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D11" w:rsidRDefault="00173D11" w:rsidP="00173D11"/>
    <w:p w:rsidR="00173D11" w:rsidRDefault="00173D11" w:rsidP="00173D11"/>
    <w:p w:rsidR="00173D11" w:rsidRDefault="00173D11" w:rsidP="00173D11">
      <w:pPr>
        <w:jc w:val="center"/>
      </w:pPr>
    </w:p>
    <w:p w:rsidR="00173D11" w:rsidRDefault="00173D11" w:rsidP="00173D11">
      <w:pPr>
        <w:jc w:val="center"/>
      </w:pPr>
    </w:p>
    <w:p w:rsidR="00173D11" w:rsidRDefault="00173D11" w:rsidP="00173D11">
      <w:pPr>
        <w:jc w:val="center"/>
      </w:pPr>
    </w:p>
    <w:p w:rsidR="00173D11" w:rsidRDefault="00173D11" w:rsidP="00173D11">
      <w:pPr>
        <w:jc w:val="center"/>
      </w:pPr>
    </w:p>
    <w:p w:rsidR="00173D11" w:rsidRDefault="00173D11" w:rsidP="00173D11">
      <w:pPr>
        <w:jc w:val="center"/>
      </w:pPr>
      <w:r>
        <w:rPr>
          <w:noProof/>
        </w:rPr>
        <w:drawing>
          <wp:inline distT="0" distB="0" distL="0" distR="0">
            <wp:extent cx="2038350" cy="1905000"/>
            <wp:effectExtent l="1905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D11" w:rsidRDefault="00173D11" w:rsidP="00173D11">
      <w:pPr>
        <w:jc w:val="center"/>
      </w:pPr>
    </w:p>
    <w:p w:rsidR="00173D11" w:rsidRDefault="00173D11" w:rsidP="00173D11">
      <w:pPr>
        <w:jc w:val="center"/>
      </w:pPr>
    </w:p>
    <w:p w:rsidR="00173D11" w:rsidRDefault="00173D11" w:rsidP="00173D11">
      <w:pPr>
        <w:jc w:val="center"/>
      </w:pPr>
    </w:p>
    <w:p w:rsidR="00173D11" w:rsidRDefault="00173D11" w:rsidP="00173D11">
      <w:pPr>
        <w:jc w:val="center"/>
      </w:pPr>
    </w:p>
    <w:p w:rsidR="00173D11" w:rsidRDefault="00173D11" w:rsidP="00173D11">
      <w:pPr>
        <w:jc w:val="center"/>
      </w:pPr>
    </w:p>
    <w:p w:rsidR="00173D11" w:rsidRPr="00CD623B" w:rsidRDefault="00173D11" w:rsidP="00173D11">
      <w:pPr>
        <w:jc w:val="center"/>
        <w:rPr>
          <w:b/>
          <w:color w:val="808080"/>
          <w:sz w:val="44"/>
        </w:rPr>
      </w:pPr>
      <w:r>
        <w:rPr>
          <w:b/>
          <w:color w:val="808080"/>
          <w:sz w:val="44"/>
        </w:rPr>
        <w:t>ДОПУНА ЛОКАЛНОГ  АКЦИОНОГ  ПЛАНА</w:t>
      </w:r>
    </w:p>
    <w:p w:rsidR="00173D11" w:rsidRDefault="00173D11" w:rsidP="00173D11">
      <w:pPr>
        <w:jc w:val="center"/>
        <w:rPr>
          <w:b/>
          <w:sz w:val="44"/>
        </w:rPr>
      </w:pPr>
      <w:r>
        <w:rPr>
          <w:b/>
          <w:color w:val="808080"/>
          <w:sz w:val="44"/>
        </w:rPr>
        <w:t>ЗА ПОБОЉШАЊЕ ПОЛОЖАЈА РОМА И РОМКИЊА ГРАДА ВРАЊА И ГРАДСКЕ</w:t>
      </w:r>
    </w:p>
    <w:p w:rsidR="00173D11" w:rsidRDefault="00173D11" w:rsidP="00173D11">
      <w:pPr>
        <w:jc w:val="center"/>
        <w:rPr>
          <w:b/>
          <w:color w:val="808080"/>
          <w:sz w:val="44"/>
        </w:rPr>
      </w:pPr>
      <w:r>
        <w:rPr>
          <w:b/>
          <w:color w:val="808080"/>
          <w:sz w:val="44"/>
        </w:rPr>
        <w:t xml:space="preserve">ОПШТИНЕ ВРАЊСКА БАЊА </w:t>
      </w:r>
    </w:p>
    <w:p w:rsidR="00173D11" w:rsidRDefault="00173D11" w:rsidP="00173D11">
      <w:pPr>
        <w:jc w:val="center"/>
        <w:rPr>
          <w:b/>
          <w:sz w:val="44"/>
        </w:rPr>
      </w:pPr>
      <w:r>
        <w:rPr>
          <w:b/>
          <w:color w:val="808080"/>
          <w:sz w:val="44"/>
        </w:rPr>
        <w:t>2018-2021</w:t>
      </w:r>
    </w:p>
    <w:p w:rsidR="00173D11" w:rsidRDefault="00173D11" w:rsidP="00173D11">
      <w:pPr>
        <w:jc w:val="center"/>
      </w:pPr>
    </w:p>
    <w:p w:rsidR="00173D11" w:rsidRDefault="00173D11" w:rsidP="00173D11">
      <w:pPr>
        <w:jc w:val="center"/>
      </w:pPr>
    </w:p>
    <w:p w:rsidR="00173D11" w:rsidRDefault="00173D11" w:rsidP="00173D11">
      <w:pPr>
        <w:jc w:val="center"/>
      </w:pPr>
    </w:p>
    <w:p w:rsidR="00173D11" w:rsidRDefault="00173D11" w:rsidP="00173D11">
      <w:pPr>
        <w:jc w:val="center"/>
      </w:pPr>
    </w:p>
    <w:p w:rsidR="00173D11" w:rsidRDefault="00173D11" w:rsidP="00173D11">
      <w:pPr>
        <w:jc w:val="center"/>
      </w:pPr>
    </w:p>
    <w:p w:rsidR="00173D11" w:rsidRDefault="00173D11" w:rsidP="00173D11">
      <w:pPr>
        <w:jc w:val="center"/>
      </w:pPr>
    </w:p>
    <w:p w:rsidR="00173D11" w:rsidRDefault="00173D11" w:rsidP="00173D11">
      <w:pPr>
        <w:jc w:val="center"/>
      </w:pPr>
    </w:p>
    <w:p w:rsidR="00173D11" w:rsidRDefault="00173D11" w:rsidP="00173D11">
      <w:pPr>
        <w:jc w:val="center"/>
      </w:pPr>
    </w:p>
    <w:p w:rsidR="00173D11" w:rsidRDefault="00173D11" w:rsidP="00173D11">
      <w:pPr>
        <w:jc w:val="center"/>
      </w:pPr>
    </w:p>
    <w:p w:rsidR="00173D11" w:rsidRDefault="00173D11" w:rsidP="00173D11">
      <w:pPr>
        <w:jc w:val="center"/>
      </w:pPr>
    </w:p>
    <w:p w:rsidR="00173D11" w:rsidRDefault="00173D11" w:rsidP="00173D11">
      <w:pPr>
        <w:jc w:val="center"/>
      </w:pPr>
    </w:p>
    <w:p w:rsidR="00173D11" w:rsidRDefault="00173D11" w:rsidP="00173D11">
      <w:pPr>
        <w:jc w:val="center"/>
      </w:pPr>
    </w:p>
    <w:p w:rsidR="00173D11" w:rsidRDefault="00173D11" w:rsidP="00173D11">
      <w:pPr>
        <w:jc w:val="center"/>
      </w:pPr>
    </w:p>
    <w:p w:rsidR="00173D11" w:rsidRDefault="00173D11" w:rsidP="00E85A10"/>
    <w:p w:rsidR="00173D11" w:rsidRDefault="00173D11" w:rsidP="00173D11">
      <w:pPr>
        <w:jc w:val="center"/>
      </w:pPr>
    </w:p>
    <w:p w:rsidR="00173D11" w:rsidRPr="00E85A10" w:rsidRDefault="00173D11" w:rsidP="00E85A10">
      <w:pPr>
        <w:pStyle w:val="BodyText"/>
        <w:ind w:left="86" w:right="315" w:firstLine="720"/>
        <w:rPr>
          <w:lang w:val="en-US"/>
        </w:rPr>
      </w:pPr>
      <w:r>
        <w:t xml:space="preserve">Локални акциони план за побољшање положаја Рома и Ромкиња на територији града Врања број: 02-127/2018-10  број16.05.2018.године, допуњује се у </w:t>
      </w:r>
      <w:r w:rsidR="00403B33">
        <w:fldChar w:fldCharType="begin"/>
      </w:r>
      <w:r>
        <w:instrText>HYPERLINK \l "_TOC_250006"</w:instrText>
      </w:r>
      <w:r w:rsidR="00403B33">
        <w:fldChar w:fldCharType="separate"/>
      </w:r>
      <w:r>
        <w:t>Одељку  5:    ОПШТИ И СПЕЦИФИЧНИ ЦИЉЕВИ</w:t>
      </w:r>
      <w:r w:rsidR="00403B33">
        <w:fldChar w:fldCharType="end"/>
      </w:r>
      <w:r>
        <w:t>, тако да се поред постојећих  основних и специфичних циљева,  додају следећи:</w:t>
      </w:r>
    </w:p>
    <w:p w:rsidR="00173D11" w:rsidRPr="00D840F9" w:rsidRDefault="00173D11" w:rsidP="00173D11">
      <w:pPr>
        <w:pStyle w:val="Heading2"/>
        <w:jc w:val="both"/>
        <w:rPr>
          <w:rFonts w:ascii="Times New Roman" w:hAnsi="Times New Roman"/>
          <w:sz w:val="22"/>
          <w:szCs w:val="22"/>
        </w:rPr>
      </w:pPr>
      <w:bookmarkStart w:id="0" w:name="_Toc532391146"/>
      <w:proofErr w:type="spellStart"/>
      <w:r w:rsidRPr="00D840F9">
        <w:rPr>
          <w:rStyle w:val="BookTitle"/>
          <w:rFonts w:ascii="Times New Roman" w:hAnsi="Times New Roman"/>
          <w:sz w:val="22"/>
          <w:szCs w:val="22"/>
        </w:rPr>
        <w:t>Основни</w:t>
      </w:r>
      <w:proofErr w:type="spellEnd"/>
      <w:r w:rsidR="00E85A10">
        <w:rPr>
          <w:rStyle w:val="BookTitle"/>
          <w:rFonts w:ascii="Times New Roman" w:hAnsi="Times New Roman"/>
          <w:sz w:val="22"/>
          <w:szCs w:val="22"/>
        </w:rPr>
        <w:t xml:space="preserve"> </w:t>
      </w:r>
      <w:proofErr w:type="spellStart"/>
      <w:r w:rsidRPr="00D840F9">
        <w:rPr>
          <w:rStyle w:val="BookTitle"/>
          <w:rFonts w:ascii="Times New Roman" w:hAnsi="Times New Roman"/>
          <w:sz w:val="22"/>
          <w:szCs w:val="22"/>
        </w:rPr>
        <w:t>циљеви</w:t>
      </w:r>
      <w:proofErr w:type="spellEnd"/>
      <w:r w:rsidRPr="00D840F9">
        <w:rPr>
          <w:rStyle w:val="BookTitle"/>
          <w:rFonts w:ascii="Times New Roman" w:hAnsi="Times New Roman"/>
          <w:sz w:val="22"/>
          <w:szCs w:val="22"/>
        </w:rPr>
        <w:t>:</w:t>
      </w:r>
      <w:bookmarkEnd w:id="0"/>
    </w:p>
    <w:p w:rsidR="00173D11" w:rsidRPr="00D840F9" w:rsidRDefault="00173D11" w:rsidP="00173D11">
      <w:pPr>
        <w:pStyle w:val="Default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840F9">
        <w:rPr>
          <w:rFonts w:ascii="Times New Roman" w:hAnsi="Times New Roman" w:cs="Times New Roman"/>
          <w:color w:val="auto"/>
          <w:sz w:val="22"/>
          <w:szCs w:val="22"/>
        </w:rPr>
        <w:t xml:space="preserve">Унапређење постигнућа деце млађе од седам година припадника ромске националне мањине, омогућавањем бољих услова за заштиту њиховог здравља, васпитање, развој, учење и социјалну инклузију </w:t>
      </w:r>
    </w:p>
    <w:p w:rsidR="00173D11" w:rsidRPr="00D840F9" w:rsidRDefault="00173D11" w:rsidP="00173D11">
      <w:pPr>
        <w:pStyle w:val="Default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840F9">
        <w:rPr>
          <w:rFonts w:ascii="Times New Roman" w:hAnsi="Times New Roman" w:cs="Times New Roman"/>
          <w:color w:val="auto"/>
          <w:sz w:val="22"/>
          <w:szCs w:val="22"/>
        </w:rPr>
        <w:t xml:space="preserve">Развијање модела унапређења доступности квалитетног предшколског васпитања и образовања деци припадника ромске националне мањине који ће допринети развоју практичних политика које се односе на рани развој и образовање деце у Србији  </w:t>
      </w:r>
    </w:p>
    <w:p w:rsidR="00173D11" w:rsidRPr="00D840F9" w:rsidRDefault="00173D11" w:rsidP="00173D11">
      <w:pPr>
        <w:pStyle w:val="Heading2"/>
        <w:jc w:val="both"/>
        <w:rPr>
          <w:rStyle w:val="BookTitle"/>
          <w:rFonts w:ascii="Times New Roman" w:hAnsi="Times New Roman"/>
          <w:sz w:val="22"/>
          <w:szCs w:val="22"/>
        </w:rPr>
      </w:pPr>
      <w:bookmarkStart w:id="1" w:name="_Toc532391147"/>
      <w:proofErr w:type="spellStart"/>
      <w:r w:rsidRPr="00D840F9">
        <w:rPr>
          <w:rStyle w:val="BookTitle"/>
          <w:rFonts w:ascii="Times New Roman" w:hAnsi="Times New Roman"/>
          <w:sz w:val="22"/>
          <w:szCs w:val="22"/>
        </w:rPr>
        <w:t>Специфични</w:t>
      </w:r>
      <w:proofErr w:type="spellEnd"/>
      <w:r w:rsidRPr="00D840F9">
        <w:rPr>
          <w:rStyle w:val="BookTitle"/>
          <w:rFonts w:ascii="Times New Roman" w:hAnsi="Times New Roman"/>
          <w:sz w:val="22"/>
          <w:szCs w:val="22"/>
        </w:rPr>
        <w:t xml:space="preserve"> </w:t>
      </w:r>
      <w:proofErr w:type="spellStart"/>
      <w:r w:rsidRPr="00D840F9">
        <w:rPr>
          <w:rStyle w:val="BookTitle"/>
          <w:rFonts w:ascii="Times New Roman" w:hAnsi="Times New Roman"/>
          <w:sz w:val="22"/>
          <w:szCs w:val="22"/>
        </w:rPr>
        <w:t>циљ</w:t>
      </w:r>
      <w:proofErr w:type="spellEnd"/>
      <w:r w:rsidRPr="00D840F9">
        <w:rPr>
          <w:rStyle w:val="BookTitle"/>
          <w:rFonts w:ascii="Times New Roman" w:hAnsi="Times New Roman"/>
          <w:sz w:val="22"/>
          <w:szCs w:val="22"/>
        </w:rPr>
        <w:t>:</w:t>
      </w:r>
      <w:bookmarkEnd w:id="1"/>
      <w:r w:rsidRPr="00D840F9">
        <w:rPr>
          <w:rStyle w:val="BookTitle"/>
          <w:rFonts w:ascii="Times New Roman" w:hAnsi="Times New Roman"/>
          <w:sz w:val="22"/>
          <w:szCs w:val="22"/>
        </w:rPr>
        <w:t xml:space="preserve"> </w:t>
      </w:r>
    </w:p>
    <w:p w:rsidR="00173D11" w:rsidRPr="00D840F9" w:rsidRDefault="00173D11" w:rsidP="00173D11">
      <w:pPr>
        <w:pStyle w:val="ListParagraph"/>
        <w:numPr>
          <w:ilvl w:val="0"/>
          <w:numId w:val="2"/>
        </w:numPr>
        <w:spacing w:before="120" w:after="120"/>
        <w:contextualSpacing/>
        <w:jc w:val="both"/>
        <w:rPr>
          <w:sz w:val="22"/>
          <w:szCs w:val="22"/>
        </w:rPr>
      </w:pPr>
      <w:proofErr w:type="spellStart"/>
      <w:r w:rsidRPr="00D840F9">
        <w:rPr>
          <w:sz w:val="22"/>
          <w:szCs w:val="22"/>
        </w:rPr>
        <w:t>Оснаживање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родитеља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да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повећају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безбедност</w:t>
      </w:r>
      <w:proofErr w:type="spellEnd"/>
      <w:r w:rsidRPr="00D840F9">
        <w:rPr>
          <w:sz w:val="22"/>
          <w:szCs w:val="22"/>
        </w:rPr>
        <w:t xml:space="preserve"> и </w:t>
      </w:r>
      <w:proofErr w:type="spellStart"/>
      <w:r w:rsidRPr="00D840F9">
        <w:rPr>
          <w:sz w:val="22"/>
          <w:szCs w:val="22"/>
        </w:rPr>
        <w:t>подстицајност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породичног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окружења</w:t>
      </w:r>
      <w:proofErr w:type="spellEnd"/>
      <w:r w:rsidRPr="00D840F9">
        <w:rPr>
          <w:sz w:val="22"/>
          <w:szCs w:val="22"/>
        </w:rPr>
        <w:t xml:space="preserve">, </w:t>
      </w:r>
      <w:proofErr w:type="spellStart"/>
      <w:r w:rsidRPr="00D840F9">
        <w:rPr>
          <w:sz w:val="22"/>
          <w:szCs w:val="22"/>
        </w:rPr>
        <w:t>унапреде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негу</w:t>
      </w:r>
      <w:proofErr w:type="spellEnd"/>
      <w:r w:rsidRPr="00D840F9">
        <w:rPr>
          <w:sz w:val="22"/>
          <w:szCs w:val="22"/>
        </w:rPr>
        <w:t xml:space="preserve"> и </w:t>
      </w:r>
      <w:proofErr w:type="spellStart"/>
      <w:r w:rsidRPr="00D840F9">
        <w:rPr>
          <w:sz w:val="22"/>
          <w:szCs w:val="22"/>
        </w:rPr>
        <w:t>васпитање</w:t>
      </w:r>
      <w:proofErr w:type="spellEnd"/>
      <w:r w:rsidRPr="00D840F9">
        <w:rPr>
          <w:sz w:val="22"/>
          <w:szCs w:val="22"/>
        </w:rPr>
        <w:t xml:space="preserve">, </w:t>
      </w:r>
      <w:proofErr w:type="spellStart"/>
      <w:r w:rsidRPr="00D840F9">
        <w:rPr>
          <w:sz w:val="22"/>
          <w:szCs w:val="22"/>
        </w:rPr>
        <w:t>развију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вештине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позитивног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родитељства</w:t>
      </w:r>
      <w:proofErr w:type="spellEnd"/>
      <w:r w:rsidRPr="00D840F9">
        <w:rPr>
          <w:sz w:val="22"/>
          <w:szCs w:val="22"/>
        </w:rPr>
        <w:t xml:space="preserve">, </w:t>
      </w:r>
      <w:proofErr w:type="spellStart"/>
      <w:r w:rsidRPr="00D840F9">
        <w:rPr>
          <w:sz w:val="22"/>
          <w:szCs w:val="22"/>
        </w:rPr>
        <w:t>подрже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здравље</w:t>
      </w:r>
      <w:proofErr w:type="spellEnd"/>
      <w:r w:rsidRPr="00D840F9">
        <w:rPr>
          <w:sz w:val="22"/>
          <w:szCs w:val="22"/>
        </w:rPr>
        <w:t xml:space="preserve">, </w:t>
      </w:r>
      <w:proofErr w:type="spellStart"/>
      <w:r w:rsidRPr="00D840F9">
        <w:rPr>
          <w:sz w:val="22"/>
          <w:szCs w:val="22"/>
        </w:rPr>
        <w:t>развој</w:t>
      </w:r>
      <w:proofErr w:type="spellEnd"/>
      <w:r w:rsidRPr="00D840F9">
        <w:rPr>
          <w:sz w:val="22"/>
          <w:szCs w:val="22"/>
        </w:rPr>
        <w:t xml:space="preserve"> и </w:t>
      </w:r>
      <w:proofErr w:type="spellStart"/>
      <w:r w:rsidRPr="00D840F9">
        <w:rPr>
          <w:sz w:val="22"/>
          <w:szCs w:val="22"/>
        </w:rPr>
        <w:t>образовање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своје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деце</w:t>
      </w:r>
      <w:proofErr w:type="spellEnd"/>
      <w:r w:rsidRPr="00D840F9">
        <w:rPr>
          <w:sz w:val="22"/>
          <w:szCs w:val="22"/>
        </w:rPr>
        <w:t xml:space="preserve">, </w:t>
      </w:r>
      <w:proofErr w:type="spellStart"/>
      <w:r w:rsidRPr="00D840F9">
        <w:rPr>
          <w:sz w:val="22"/>
          <w:szCs w:val="22"/>
        </w:rPr>
        <w:t>заступају</w:t>
      </w:r>
      <w:proofErr w:type="spellEnd"/>
      <w:r w:rsidRPr="00D840F9">
        <w:rPr>
          <w:sz w:val="22"/>
          <w:szCs w:val="22"/>
        </w:rPr>
        <w:t xml:space="preserve"> и </w:t>
      </w:r>
      <w:proofErr w:type="spellStart"/>
      <w:r w:rsidRPr="00D840F9">
        <w:rPr>
          <w:sz w:val="22"/>
          <w:szCs w:val="22"/>
        </w:rPr>
        <w:t>практикују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њихова</w:t>
      </w:r>
      <w:proofErr w:type="spellEnd"/>
      <w:r w:rsidRPr="00D840F9">
        <w:rPr>
          <w:sz w:val="22"/>
          <w:szCs w:val="22"/>
        </w:rPr>
        <w:t xml:space="preserve"> и </w:t>
      </w:r>
      <w:proofErr w:type="spellStart"/>
      <w:r w:rsidRPr="00D840F9">
        <w:rPr>
          <w:sz w:val="22"/>
          <w:szCs w:val="22"/>
        </w:rPr>
        <w:t>своја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права</w:t>
      </w:r>
      <w:proofErr w:type="spellEnd"/>
      <w:r w:rsidRPr="00D840F9">
        <w:rPr>
          <w:sz w:val="22"/>
          <w:szCs w:val="22"/>
        </w:rPr>
        <w:t xml:space="preserve">. </w:t>
      </w:r>
    </w:p>
    <w:p w:rsidR="00173D11" w:rsidRPr="00D840F9" w:rsidRDefault="00173D11" w:rsidP="00173D11">
      <w:pPr>
        <w:pStyle w:val="Heading2"/>
        <w:keepLines/>
        <w:numPr>
          <w:ilvl w:val="0"/>
          <w:numId w:val="2"/>
        </w:numPr>
        <w:spacing w:before="200" w:after="0"/>
        <w:jc w:val="both"/>
        <w:rPr>
          <w:rFonts w:ascii="Times New Roman" w:hAnsi="Times New Roman"/>
          <w:bCs w:val="0"/>
          <w:i w:val="0"/>
          <w:iCs w:val="0"/>
          <w:spacing w:val="5"/>
          <w:sz w:val="22"/>
          <w:szCs w:val="22"/>
        </w:rPr>
      </w:pPr>
      <w:bookmarkStart w:id="2" w:name="_Toc532391148"/>
      <w:r w:rsidRPr="00D840F9">
        <w:rPr>
          <w:rStyle w:val="BookTitle"/>
          <w:rFonts w:ascii="Times New Roman" w:hAnsi="Times New Roman"/>
          <w:sz w:val="22"/>
          <w:szCs w:val="22"/>
        </w:rPr>
        <w:t>АКТИВНОСТИ</w:t>
      </w:r>
      <w:bookmarkEnd w:id="2"/>
    </w:p>
    <w:p w:rsidR="00173D11" w:rsidRPr="00D840F9" w:rsidRDefault="00173D11" w:rsidP="00173D11">
      <w:pPr>
        <w:pStyle w:val="Heading3"/>
        <w:keepLines/>
        <w:numPr>
          <w:ilvl w:val="0"/>
          <w:numId w:val="2"/>
        </w:numPr>
        <w:spacing w:before="40" w:after="0"/>
        <w:jc w:val="both"/>
        <w:rPr>
          <w:rFonts w:ascii="Times New Roman" w:hAnsi="Times New Roman" w:cs="Times New Roman"/>
          <w:sz w:val="22"/>
          <w:szCs w:val="22"/>
        </w:rPr>
      </w:pPr>
      <w:bookmarkStart w:id="3" w:name="_Toc532391149"/>
      <w:proofErr w:type="spellStart"/>
      <w:r w:rsidRPr="00D840F9">
        <w:rPr>
          <w:rFonts w:ascii="Times New Roman" w:hAnsi="Times New Roman" w:cs="Times New Roman"/>
          <w:sz w:val="22"/>
          <w:szCs w:val="22"/>
        </w:rPr>
        <w:t>Специфични</w:t>
      </w:r>
      <w:proofErr w:type="spellEnd"/>
      <w:r w:rsidRPr="00D840F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840F9">
        <w:rPr>
          <w:rFonts w:ascii="Times New Roman" w:hAnsi="Times New Roman" w:cs="Times New Roman"/>
          <w:sz w:val="22"/>
          <w:szCs w:val="22"/>
        </w:rPr>
        <w:t>циљ</w:t>
      </w:r>
      <w:proofErr w:type="spellEnd"/>
      <w:r w:rsidRPr="00D840F9">
        <w:rPr>
          <w:rFonts w:ascii="Times New Roman" w:hAnsi="Times New Roman" w:cs="Times New Roman"/>
          <w:sz w:val="22"/>
          <w:szCs w:val="22"/>
        </w:rPr>
        <w:t xml:space="preserve"> 1: </w:t>
      </w:r>
      <w:proofErr w:type="spellStart"/>
      <w:r w:rsidRPr="00D840F9">
        <w:rPr>
          <w:rFonts w:ascii="Times New Roman" w:hAnsi="Times New Roman" w:cs="Times New Roman"/>
          <w:sz w:val="22"/>
          <w:szCs w:val="22"/>
        </w:rPr>
        <w:t>Оснаживање</w:t>
      </w:r>
      <w:proofErr w:type="spellEnd"/>
      <w:r w:rsidRPr="00D840F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840F9">
        <w:rPr>
          <w:rFonts w:ascii="Times New Roman" w:hAnsi="Times New Roman" w:cs="Times New Roman"/>
          <w:sz w:val="22"/>
          <w:szCs w:val="22"/>
        </w:rPr>
        <w:t>родитеља</w:t>
      </w:r>
      <w:proofErr w:type="spellEnd"/>
      <w:r w:rsidRPr="00D840F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840F9">
        <w:rPr>
          <w:rFonts w:ascii="Times New Roman" w:hAnsi="Times New Roman" w:cs="Times New Roman"/>
          <w:sz w:val="22"/>
          <w:szCs w:val="22"/>
        </w:rPr>
        <w:t>да</w:t>
      </w:r>
      <w:proofErr w:type="spellEnd"/>
      <w:r w:rsidRPr="00D840F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840F9">
        <w:rPr>
          <w:rFonts w:ascii="Times New Roman" w:hAnsi="Times New Roman" w:cs="Times New Roman"/>
          <w:sz w:val="22"/>
          <w:szCs w:val="22"/>
        </w:rPr>
        <w:t>повећају</w:t>
      </w:r>
      <w:proofErr w:type="spellEnd"/>
      <w:r w:rsidRPr="00D840F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840F9">
        <w:rPr>
          <w:rFonts w:ascii="Times New Roman" w:hAnsi="Times New Roman" w:cs="Times New Roman"/>
          <w:sz w:val="22"/>
          <w:szCs w:val="22"/>
        </w:rPr>
        <w:t>безбедност</w:t>
      </w:r>
      <w:proofErr w:type="spellEnd"/>
      <w:r w:rsidRPr="00D840F9">
        <w:rPr>
          <w:rFonts w:ascii="Times New Roman" w:hAnsi="Times New Roman" w:cs="Times New Roman"/>
          <w:sz w:val="22"/>
          <w:szCs w:val="22"/>
        </w:rPr>
        <w:t xml:space="preserve"> и </w:t>
      </w:r>
      <w:proofErr w:type="spellStart"/>
      <w:r w:rsidRPr="00D840F9">
        <w:rPr>
          <w:rFonts w:ascii="Times New Roman" w:hAnsi="Times New Roman" w:cs="Times New Roman"/>
          <w:sz w:val="22"/>
          <w:szCs w:val="22"/>
        </w:rPr>
        <w:t>подстицајност</w:t>
      </w:r>
      <w:proofErr w:type="spellEnd"/>
      <w:r w:rsidRPr="00D840F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840F9">
        <w:rPr>
          <w:rFonts w:ascii="Times New Roman" w:hAnsi="Times New Roman" w:cs="Times New Roman"/>
          <w:sz w:val="22"/>
          <w:szCs w:val="22"/>
        </w:rPr>
        <w:t>породичног</w:t>
      </w:r>
      <w:proofErr w:type="spellEnd"/>
      <w:r w:rsidRPr="00D840F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840F9">
        <w:rPr>
          <w:rFonts w:ascii="Times New Roman" w:hAnsi="Times New Roman" w:cs="Times New Roman"/>
          <w:sz w:val="22"/>
          <w:szCs w:val="22"/>
        </w:rPr>
        <w:t>окружења</w:t>
      </w:r>
      <w:proofErr w:type="spellEnd"/>
      <w:r w:rsidRPr="00D840F9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D840F9">
        <w:rPr>
          <w:rFonts w:ascii="Times New Roman" w:hAnsi="Times New Roman" w:cs="Times New Roman"/>
          <w:sz w:val="22"/>
          <w:szCs w:val="22"/>
        </w:rPr>
        <w:t>унапреде</w:t>
      </w:r>
      <w:proofErr w:type="spellEnd"/>
      <w:r w:rsidRPr="00D840F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840F9">
        <w:rPr>
          <w:rFonts w:ascii="Times New Roman" w:hAnsi="Times New Roman" w:cs="Times New Roman"/>
          <w:sz w:val="22"/>
          <w:szCs w:val="22"/>
        </w:rPr>
        <w:t>негу</w:t>
      </w:r>
      <w:proofErr w:type="spellEnd"/>
      <w:r w:rsidRPr="00D840F9">
        <w:rPr>
          <w:rFonts w:ascii="Times New Roman" w:hAnsi="Times New Roman" w:cs="Times New Roman"/>
          <w:sz w:val="22"/>
          <w:szCs w:val="22"/>
        </w:rPr>
        <w:t xml:space="preserve"> и </w:t>
      </w:r>
      <w:proofErr w:type="spellStart"/>
      <w:r w:rsidRPr="00D840F9">
        <w:rPr>
          <w:rFonts w:ascii="Times New Roman" w:hAnsi="Times New Roman" w:cs="Times New Roman"/>
          <w:sz w:val="22"/>
          <w:szCs w:val="22"/>
        </w:rPr>
        <w:t>васпитање</w:t>
      </w:r>
      <w:proofErr w:type="spellEnd"/>
      <w:r w:rsidRPr="00D840F9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D840F9">
        <w:rPr>
          <w:rFonts w:ascii="Times New Roman" w:hAnsi="Times New Roman" w:cs="Times New Roman"/>
          <w:sz w:val="22"/>
          <w:szCs w:val="22"/>
        </w:rPr>
        <w:t>развију</w:t>
      </w:r>
      <w:proofErr w:type="spellEnd"/>
      <w:r w:rsidRPr="00D840F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840F9">
        <w:rPr>
          <w:rFonts w:ascii="Times New Roman" w:hAnsi="Times New Roman" w:cs="Times New Roman"/>
          <w:sz w:val="22"/>
          <w:szCs w:val="22"/>
        </w:rPr>
        <w:t>вештине</w:t>
      </w:r>
      <w:proofErr w:type="spellEnd"/>
      <w:r w:rsidRPr="00D840F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840F9">
        <w:rPr>
          <w:rFonts w:ascii="Times New Roman" w:hAnsi="Times New Roman" w:cs="Times New Roman"/>
          <w:sz w:val="22"/>
          <w:szCs w:val="22"/>
        </w:rPr>
        <w:t>позитивног</w:t>
      </w:r>
      <w:proofErr w:type="spellEnd"/>
      <w:r w:rsidRPr="00D840F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840F9">
        <w:rPr>
          <w:rFonts w:ascii="Times New Roman" w:hAnsi="Times New Roman" w:cs="Times New Roman"/>
          <w:sz w:val="22"/>
          <w:szCs w:val="22"/>
        </w:rPr>
        <w:t>родитељства</w:t>
      </w:r>
      <w:proofErr w:type="spellEnd"/>
      <w:r w:rsidRPr="00D840F9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D840F9">
        <w:rPr>
          <w:rFonts w:ascii="Times New Roman" w:hAnsi="Times New Roman" w:cs="Times New Roman"/>
          <w:sz w:val="22"/>
          <w:szCs w:val="22"/>
        </w:rPr>
        <w:t>подрже</w:t>
      </w:r>
      <w:proofErr w:type="spellEnd"/>
      <w:r w:rsidRPr="00D840F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840F9">
        <w:rPr>
          <w:rFonts w:ascii="Times New Roman" w:hAnsi="Times New Roman" w:cs="Times New Roman"/>
          <w:sz w:val="22"/>
          <w:szCs w:val="22"/>
        </w:rPr>
        <w:t>здравље</w:t>
      </w:r>
      <w:proofErr w:type="spellEnd"/>
      <w:r w:rsidRPr="00D840F9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D840F9">
        <w:rPr>
          <w:rFonts w:ascii="Times New Roman" w:hAnsi="Times New Roman" w:cs="Times New Roman"/>
          <w:sz w:val="22"/>
          <w:szCs w:val="22"/>
        </w:rPr>
        <w:t>развој</w:t>
      </w:r>
      <w:proofErr w:type="spellEnd"/>
      <w:r w:rsidRPr="00D840F9">
        <w:rPr>
          <w:rFonts w:ascii="Times New Roman" w:hAnsi="Times New Roman" w:cs="Times New Roman"/>
          <w:sz w:val="22"/>
          <w:szCs w:val="22"/>
        </w:rPr>
        <w:t xml:space="preserve"> и </w:t>
      </w:r>
      <w:proofErr w:type="spellStart"/>
      <w:r w:rsidRPr="00D840F9">
        <w:rPr>
          <w:rFonts w:ascii="Times New Roman" w:hAnsi="Times New Roman" w:cs="Times New Roman"/>
          <w:sz w:val="22"/>
          <w:szCs w:val="22"/>
        </w:rPr>
        <w:t>образовање</w:t>
      </w:r>
      <w:proofErr w:type="spellEnd"/>
      <w:r w:rsidRPr="00D840F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840F9">
        <w:rPr>
          <w:rFonts w:ascii="Times New Roman" w:hAnsi="Times New Roman" w:cs="Times New Roman"/>
          <w:sz w:val="22"/>
          <w:szCs w:val="22"/>
        </w:rPr>
        <w:t>своје</w:t>
      </w:r>
      <w:proofErr w:type="spellEnd"/>
      <w:r w:rsidRPr="00D840F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840F9">
        <w:rPr>
          <w:rFonts w:ascii="Times New Roman" w:hAnsi="Times New Roman" w:cs="Times New Roman"/>
          <w:sz w:val="22"/>
          <w:szCs w:val="22"/>
        </w:rPr>
        <w:t>деце</w:t>
      </w:r>
      <w:proofErr w:type="spellEnd"/>
      <w:r w:rsidRPr="00D840F9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D840F9">
        <w:rPr>
          <w:rFonts w:ascii="Times New Roman" w:hAnsi="Times New Roman" w:cs="Times New Roman"/>
          <w:sz w:val="22"/>
          <w:szCs w:val="22"/>
        </w:rPr>
        <w:t>заступају</w:t>
      </w:r>
      <w:proofErr w:type="spellEnd"/>
      <w:r w:rsidRPr="00D840F9">
        <w:rPr>
          <w:rFonts w:ascii="Times New Roman" w:hAnsi="Times New Roman" w:cs="Times New Roman"/>
          <w:sz w:val="22"/>
          <w:szCs w:val="22"/>
        </w:rPr>
        <w:t xml:space="preserve"> и </w:t>
      </w:r>
      <w:proofErr w:type="spellStart"/>
      <w:r w:rsidRPr="00D840F9">
        <w:rPr>
          <w:rFonts w:ascii="Times New Roman" w:hAnsi="Times New Roman" w:cs="Times New Roman"/>
          <w:sz w:val="22"/>
          <w:szCs w:val="22"/>
        </w:rPr>
        <w:t>практикују</w:t>
      </w:r>
      <w:proofErr w:type="spellEnd"/>
      <w:r w:rsidRPr="00D840F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840F9">
        <w:rPr>
          <w:rFonts w:ascii="Times New Roman" w:hAnsi="Times New Roman" w:cs="Times New Roman"/>
          <w:sz w:val="22"/>
          <w:szCs w:val="22"/>
        </w:rPr>
        <w:t>њихова</w:t>
      </w:r>
      <w:proofErr w:type="spellEnd"/>
      <w:r w:rsidRPr="00D840F9">
        <w:rPr>
          <w:rFonts w:ascii="Times New Roman" w:hAnsi="Times New Roman" w:cs="Times New Roman"/>
          <w:sz w:val="22"/>
          <w:szCs w:val="22"/>
        </w:rPr>
        <w:t xml:space="preserve"> и </w:t>
      </w:r>
      <w:proofErr w:type="spellStart"/>
      <w:r w:rsidRPr="00D840F9">
        <w:rPr>
          <w:rFonts w:ascii="Times New Roman" w:hAnsi="Times New Roman" w:cs="Times New Roman"/>
          <w:sz w:val="22"/>
          <w:szCs w:val="22"/>
        </w:rPr>
        <w:t>своја</w:t>
      </w:r>
      <w:proofErr w:type="spellEnd"/>
      <w:r w:rsidRPr="00D840F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840F9">
        <w:rPr>
          <w:rFonts w:ascii="Times New Roman" w:hAnsi="Times New Roman" w:cs="Times New Roman"/>
          <w:sz w:val="22"/>
          <w:szCs w:val="22"/>
        </w:rPr>
        <w:t>права</w:t>
      </w:r>
      <w:proofErr w:type="spellEnd"/>
      <w:r w:rsidRPr="00D840F9">
        <w:rPr>
          <w:rFonts w:ascii="Times New Roman" w:hAnsi="Times New Roman" w:cs="Times New Roman"/>
          <w:sz w:val="22"/>
          <w:szCs w:val="22"/>
        </w:rPr>
        <w:t>.</w:t>
      </w:r>
      <w:bookmarkEnd w:id="3"/>
      <w:r w:rsidRPr="00D840F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73D11" w:rsidRPr="00D840F9" w:rsidRDefault="00173D11" w:rsidP="00173D11">
      <w:pPr>
        <w:ind w:left="720"/>
        <w:jc w:val="both"/>
        <w:rPr>
          <w:color w:val="000000"/>
        </w:rPr>
      </w:pPr>
      <w:r w:rsidRPr="00D840F9">
        <w:rPr>
          <w:color w:val="000000"/>
        </w:rPr>
        <w:t xml:space="preserve">Циљ је развијање подстицајнијег и безбеднијег породичног окружења за малу децу из сиромашних ромских породица како би могла да се вину из породичног гнезда довољно оснажена да буду равноправна са вршњацима. </w:t>
      </w:r>
    </w:p>
    <w:p w:rsidR="00173D11" w:rsidRPr="00D840F9" w:rsidRDefault="00173D11" w:rsidP="00173D11">
      <w:pPr>
        <w:ind w:left="720"/>
        <w:jc w:val="both"/>
        <w:rPr>
          <w:color w:val="000000"/>
        </w:rPr>
      </w:pPr>
      <w:r w:rsidRPr="00D840F9">
        <w:t>Главне активности су: радионице са родитељима, радионице са децом, кућне посете, заједничке активности са децом и родитељима, а у складу са потребама пружаће се и различити облици подршке породицама. О свим активностима водиће се евиденција уз поштовање приватности личних података деце и родитеља.</w:t>
      </w:r>
    </w:p>
    <w:p w:rsidR="00173D11" w:rsidRPr="00D840F9" w:rsidRDefault="00173D11" w:rsidP="00173D11">
      <w:pPr>
        <w:spacing w:before="120" w:after="120"/>
        <w:jc w:val="both"/>
      </w:pPr>
      <w:r w:rsidRPr="00D840F9">
        <w:tab/>
        <w:t xml:space="preserve">AKТИВНОСТИ СА РОДИТЕЉИМА биће фокусиране на: </w:t>
      </w:r>
    </w:p>
    <w:p w:rsidR="00173D11" w:rsidRPr="00D840F9" w:rsidRDefault="00173D11" w:rsidP="00173D11">
      <w:pPr>
        <w:pStyle w:val="ListParagraph"/>
        <w:numPr>
          <w:ilvl w:val="0"/>
          <w:numId w:val="3"/>
        </w:numPr>
        <w:spacing w:before="120" w:after="120"/>
        <w:contextualSpacing/>
        <w:jc w:val="both"/>
        <w:rPr>
          <w:sz w:val="22"/>
          <w:szCs w:val="22"/>
        </w:rPr>
      </w:pPr>
      <w:proofErr w:type="spellStart"/>
      <w:r w:rsidRPr="00D840F9">
        <w:rPr>
          <w:sz w:val="22"/>
          <w:szCs w:val="22"/>
        </w:rPr>
        <w:t>стицање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знања</w:t>
      </w:r>
      <w:proofErr w:type="spellEnd"/>
      <w:r w:rsidRPr="00D840F9">
        <w:rPr>
          <w:sz w:val="22"/>
          <w:szCs w:val="22"/>
        </w:rPr>
        <w:t xml:space="preserve">, </w:t>
      </w:r>
      <w:proofErr w:type="spellStart"/>
      <w:r w:rsidRPr="00D840F9">
        <w:rPr>
          <w:sz w:val="22"/>
          <w:szCs w:val="22"/>
        </w:rPr>
        <w:t>промена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или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прилагођавање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уверења</w:t>
      </w:r>
      <w:proofErr w:type="spellEnd"/>
      <w:r w:rsidRPr="00D840F9">
        <w:rPr>
          <w:sz w:val="22"/>
          <w:szCs w:val="22"/>
        </w:rPr>
        <w:t xml:space="preserve"> и </w:t>
      </w:r>
      <w:proofErr w:type="spellStart"/>
      <w:r w:rsidRPr="00D840F9">
        <w:rPr>
          <w:sz w:val="22"/>
          <w:szCs w:val="22"/>
        </w:rPr>
        <w:t>ставова</w:t>
      </w:r>
      <w:proofErr w:type="spellEnd"/>
      <w:r w:rsidRPr="00D840F9">
        <w:rPr>
          <w:sz w:val="22"/>
          <w:szCs w:val="22"/>
        </w:rPr>
        <w:t xml:space="preserve">, и </w:t>
      </w:r>
      <w:proofErr w:type="spellStart"/>
      <w:r w:rsidRPr="00D840F9">
        <w:rPr>
          <w:sz w:val="22"/>
          <w:szCs w:val="22"/>
        </w:rPr>
        <w:t>развијање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родитељских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вештина</w:t>
      </w:r>
      <w:proofErr w:type="spellEnd"/>
      <w:r w:rsidRPr="00D840F9">
        <w:rPr>
          <w:sz w:val="22"/>
          <w:szCs w:val="22"/>
        </w:rPr>
        <w:t xml:space="preserve"> у </w:t>
      </w:r>
      <w:proofErr w:type="spellStart"/>
      <w:r w:rsidRPr="00D840F9">
        <w:rPr>
          <w:sz w:val="22"/>
          <w:szCs w:val="22"/>
        </w:rPr>
        <w:t>односу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на</w:t>
      </w:r>
      <w:proofErr w:type="spellEnd"/>
      <w:r w:rsidRPr="00D840F9">
        <w:rPr>
          <w:sz w:val="22"/>
          <w:szCs w:val="22"/>
        </w:rPr>
        <w:t xml:space="preserve">: </w:t>
      </w:r>
      <w:proofErr w:type="spellStart"/>
      <w:r w:rsidRPr="00D840F9">
        <w:rPr>
          <w:sz w:val="22"/>
          <w:szCs w:val="22"/>
        </w:rPr>
        <w:t>права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детета</w:t>
      </w:r>
      <w:proofErr w:type="spellEnd"/>
      <w:r w:rsidRPr="00D840F9">
        <w:rPr>
          <w:sz w:val="22"/>
          <w:szCs w:val="22"/>
        </w:rPr>
        <w:t xml:space="preserve">; </w:t>
      </w:r>
      <w:proofErr w:type="spellStart"/>
      <w:r w:rsidRPr="00D840F9">
        <w:rPr>
          <w:sz w:val="22"/>
          <w:szCs w:val="22"/>
        </w:rPr>
        <w:t>родитељску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одговорност</w:t>
      </w:r>
      <w:proofErr w:type="spellEnd"/>
      <w:r w:rsidRPr="00D840F9">
        <w:rPr>
          <w:sz w:val="22"/>
          <w:szCs w:val="22"/>
        </w:rPr>
        <w:t xml:space="preserve">; </w:t>
      </w:r>
      <w:proofErr w:type="spellStart"/>
      <w:r w:rsidRPr="00D840F9">
        <w:rPr>
          <w:sz w:val="22"/>
          <w:szCs w:val="22"/>
        </w:rPr>
        <w:t>заштиту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здравља</w:t>
      </w:r>
      <w:proofErr w:type="spellEnd"/>
      <w:r w:rsidRPr="00D840F9">
        <w:rPr>
          <w:sz w:val="22"/>
          <w:szCs w:val="22"/>
        </w:rPr>
        <w:t xml:space="preserve">, </w:t>
      </w:r>
      <w:proofErr w:type="spellStart"/>
      <w:r w:rsidRPr="00D840F9">
        <w:rPr>
          <w:sz w:val="22"/>
          <w:szCs w:val="22"/>
        </w:rPr>
        <w:t>хигијену</w:t>
      </w:r>
      <w:proofErr w:type="spellEnd"/>
      <w:r w:rsidRPr="00D840F9">
        <w:rPr>
          <w:sz w:val="22"/>
          <w:szCs w:val="22"/>
        </w:rPr>
        <w:t xml:space="preserve">, </w:t>
      </w:r>
      <w:proofErr w:type="spellStart"/>
      <w:r w:rsidRPr="00D840F9">
        <w:rPr>
          <w:sz w:val="22"/>
          <w:szCs w:val="22"/>
        </w:rPr>
        <w:t>исхрану</w:t>
      </w:r>
      <w:proofErr w:type="spellEnd"/>
      <w:r w:rsidRPr="00D840F9">
        <w:rPr>
          <w:sz w:val="22"/>
          <w:szCs w:val="22"/>
        </w:rPr>
        <w:t xml:space="preserve"> и </w:t>
      </w:r>
      <w:proofErr w:type="spellStart"/>
      <w:r w:rsidRPr="00D840F9">
        <w:rPr>
          <w:sz w:val="22"/>
          <w:szCs w:val="22"/>
        </w:rPr>
        <w:t>безбедност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детета</w:t>
      </w:r>
      <w:proofErr w:type="spellEnd"/>
      <w:r w:rsidRPr="00D840F9">
        <w:rPr>
          <w:sz w:val="22"/>
          <w:szCs w:val="22"/>
        </w:rPr>
        <w:t xml:space="preserve">; </w:t>
      </w:r>
      <w:proofErr w:type="spellStart"/>
      <w:r w:rsidRPr="00D840F9">
        <w:rPr>
          <w:sz w:val="22"/>
          <w:szCs w:val="22"/>
        </w:rPr>
        <w:t>позитивно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родитељство</w:t>
      </w:r>
      <w:proofErr w:type="spellEnd"/>
      <w:r w:rsidRPr="00D840F9">
        <w:rPr>
          <w:sz w:val="22"/>
          <w:szCs w:val="22"/>
        </w:rPr>
        <w:t xml:space="preserve"> (</w:t>
      </w:r>
      <w:proofErr w:type="spellStart"/>
      <w:r w:rsidRPr="00D840F9">
        <w:rPr>
          <w:sz w:val="22"/>
          <w:szCs w:val="22"/>
        </w:rPr>
        <w:t>правила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уместо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казне</w:t>
      </w:r>
      <w:proofErr w:type="spellEnd"/>
      <w:r w:rsidRPr="00D840F9">
        <w:rPr>
          <w:sz w:val="22"/>
          <w:szCs w:val="22"/>
        </w:rPr>
        <w:t xml:space="preserve">); </w:t>
      </w:r>
      <w:proofErr w:type="spellStart"/>
      <w:r w:rsidRPr="00D840F9">
        <w:rPr>
          <w:sz w:val="22"/>
          <w:szCs w:val="22"/>
        </w:rPr>
        <w:t>подстицање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развоја</w:t>
      </w:r>
      <w:proofErr w:type="spellEnd"/>
      <w:r w:rsidRPr="00D840F9">
        <w:rPr>
          <w:sz w:val="22"/>
          <w:szCs w:val="22"/>
        </w:rPr>
        <w:t xml:space="preserve"> и </w:t>
      </w:r>
      <w:proofErr w:type="spellStart"/>
      <w:r w:rsidRPr="00D840F9">
        <w:rPr>
          <w:sz w:val="22"/>
          <w:szCs w:val="22"/>
        </w:rPr>
        <w:t>учења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детета</w:t>
      </w:r>
      <w:proofErr w:type="spellEnd"/>
      <w:r w:rsidRPr="00D840F9">
        <w:rPr>
          <w:sz w:val="22"/>
          <w:szCs w:val="22"/>
        </w:rPr>
        <w:t xml:space="preserve">; </w:t>
      </w:r>
      <w:proofErr w:type="spellStart"/>
      <w:r w:rsidRPr="00D840F9">
        <w:rPr>
          <w:sz w:val="22"/>
          <w:szCs w:val="22"/>
        </w:rPr>
        <w:t>заједничко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деловање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оба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родитеља</w:t>
      </w:r>
      <w:proofErr w:type="spellEnd"/>
      <w:r w:rsidRPr="00D840F9">
        <w:rPr>
          <w:sz w:val="22"/>
          <w:szCs w:val="22"/>
        </w:rPr>
        <w:t xml:space="preserve">; </w:t>
      </w:r>
      <w:proofErr w:type="spellStart"/>
      <w:r w:rsidRPr="00D840F9">
        <w:rPr>
          <w:sz w:val="22"/>
          <w:szCs w:val="22"/>
        </w:rPr>
        <w:t>значај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целоживотног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учења</w:t>
      </w:r>
      <w:proofErr w:type="spellEnd"/>
      <w:r w:rsidRPr="00D840F9">
        <w:rPr>
          <w:sz w:val="22"/>
          <w:szCs w:val="22"/>
        </w:rPr>
        <w:t xml:space="preserve"> и </w:t>
      </w:r>
      <w:proofErr w:type="spellStart"/>
      <w:r w:rsidRPr="00D840F9">
        <w:rPr>
          <w:sz w:val="22"/>
          <w:szCs w:val="22"/>
        </w:rPr>
        <w:t>сл</w:t>
      </w:r>
      <w:proofErr w:type="spellEnd"/>
      <w:r w:rsidRPr="00D840F9">
        <w:rPr>
          <w:sz w:val="22"/>
          <w:szCs w:val="22"/>
        </w:rPr>
        <w:t xml:space="preserve">. </w:t>
      </w:r>
    </w:p>
    <w:p w:rsidR="00173D11" w:rsidRPr="00256BA4" w:rsidRDefault="00173D11" w:rsidP="00256BA4">
      <w:pPr>
        <w:pStyle w:val="ListParagraph"/>
        <w:numPr>
          <w:ilvl w:val="0"/>
          <w:numId w:val="3"/>
        </w:numPr>
        <w:spacing w:before="120" w:after="120"/>
        <w:contextualSpacing/>
        <w:jc w:val="both"/>
        <w:rPr>
          <w:sz w:val="22"/>
          <w:szCs w:val="22"/>
        </w:rPr>
      </w:pPr>
      <w:proofErr w:type="spellStart"/>
      <w:proofErr w:type="gramStart"/>
      <w:r w:rsidRPr="00D840F9">
        <w:rPr>
          <w:sz w:val="22"/>
          <w:szCs w:val="22"/>
        </w:rPr>
        <w:t>развој</w:t>
      </w:r>
      <w:proofErr w:type="spellEnd"/>
      <w:proofErr w:type="gram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позитивне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слике</w:t>
      </w:r>
      <w:proofErr w:type="spellEnd"/>
      <w:r w:rsidRPr="00D840F9">
        <w:rPr>
          <w:sz w:val="22"/>
          <w:szCs w:val="22"/>
        </w:rPr>
        <w:t xml:space="preserve"> о </w:t>
      </w:r>
      <w:proofErr w:type="spellStart"/>
      <w:r w:rsidRPr="00D840F9">
        <w:rPr>
          <w:sz w:val="22"/>
          <w:szCs w:val="22"/>
        </w:rPr>
        <w:t>себи</w:t>
      </w:r>
      <w:proofErr w:type="spellEnd"/>
      <w:r w:rsidRPr="00D840F9">
        <w:rPr>
          <w:sz w:val="22"/>
          <w:szCs w:val="22"/>
        </w:rPr>
        <w:t xml:space="preserve">, </w:t>
      </w:r>
      <w:proofErr w:type="spellStart"/>
      <w:r w:rsidRPr="00D840F9">
        <w:rPr>
          <w:sz w:val="22"/>
          <w:szCs w:val="22"/>
        </w:rPr>
        <w:t>како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би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се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родитељи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осећали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оснаженим</w:t>
      </w:r>
      <w:proofErr w:type="spellEnd"/>
      <w:r w:rsidRPr="00D840F9">
        <w:rPr>
          <w:sz w:val="22"/>
          <w:szCs w:val="22"/>
        </w:rPr>
        <w:t xml:space="preserve"> и </w:t>
      </w:r>
      <w:proofErr w:type="spellStart"/>
      <w:r w:rsidRPr="00D840F9">
        <w:rPr>
          <w:sz w:val="22"/>
          <w:szCs w:val="22"/>
        </w:rPr>
        <w:t>смањили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ниво</w:t>
      </w:r>
      <w:proofErr w:type="spellEnd"/>
      <w:r w:rsidRPr="00D840F9">
        <w:rPr>
          <w:sz w:val="22"/>
          <w:szCs w:val="22"/>
        </w:rPr>
        <w:t xml:space="preserve"> </w:t>
      </w:r>
      <w:proofErr w:type="spellStart"/>
      <w:r w:rsidRPr="00D840F9">
        <w:rPr>
          <w:sz w:val="22"/>
          <w:szCs w:val="22"/>
        </w:rPr>
        <w:t>стреса</w:t>
      </w:r>
      <w:proofErr w:type="spellEnd"/>
      <w:r w:rsidRPr="00D840F9">
        <w:rPr>
          <w:sz w:val="22"/>
          <w:szCs w:val="22"/>
        </w:rPr>
        <w:t>.</w:t>
      </w:r>
    </w:p>
    <w:p w:rsidR="00173D11" w:rsidRDefault="00173D11" w:rsidP="00173D11">
      <w:pPr>
        <w:ind w:left="720"/>
        <w:jc w:val="both"/>
      </w:pPr>
      <w:r w:rsidRPr="00D840F9">
        <w:t xml:space="preserve">КУЋНЕ ПОСЕТЕ су додатна подршка породицама укљученим у Програм које имају децу узраста до годину дана. У првој фази примене Програма фацилитатори/ке ће применити сценарија дата у Програму током осам кућних посета (Безбедно окружење за децу; Подстицајно окружење за раст и развој детета; Како спречити ширење заразних болести у породици; Хигијена одојчета; Нега новорођенчета; Дете учи кроз игру; Психо-социјални развој детета; Развој говора). Током кућних посета са родитељима беба биће разговораће се и о значају дојења и </w:t>
      </w:r>
      <w:r w:rsidRPr="00D840F9">
        <w:lastRenderedPageBreak/>
        <w:t xml:space="preserve">вакцинацији и упућивати  на посете стручњацима у Дому здравља. У другој фази примене Програма кућне посете ће бити организоване за породице које добију бебе и оне којима је потребна додатна подршка. </w:t>
      </w:r>
    </w:p>
    <w:p w:rsidR="00173D11" w:rsidRPr="00462DCE" w:rsidRDefault="00173D11" w:rsidP="00E85A10">
      <w:pPr>
        <w:jc w:val="both"/>
      </w:pPr>
    </w:p>
    <w:p w:rsidR="00173D11" w:rsidRPr="00D840F9" w:rsidRDefault="00173D11" w:rsidP="00173D11">
      <w:pPr>
        <w:ind w:left="720"/>
        <w:jc w:val="both"/>
      </w:pPr>
      <w:r w:rsidRPr="00D840F9">
        <w:t xml:space="preserve">АКТИВНОСТИ СА ДЕЦОМ: Са децом ће бити организован сет од 21 радионица применом сценарија Програма, током обе фазе примене Програма. Радионице ће бити фокусиране на децу узраста од 3 до 5,5/6 година (пре уписа у обавезни припремни предшколски програм), али су и друга деца добродошла да учествују у њима. </w:t>
      </w:r>
    </w:p>
    <w:p w:rsidR="00173D11" w:rsidRPr="00D840F9" w:rsidRDefault="00173D11" w:rsidP="00173D11">
      <w:pPr>
        <w:ind w:left="720"/>
        <w:jc w:val="both"/>
      </w:pPr>
      <w:r w:rsidRPr="00D840F9">
        <w:t>Радионице са децом биће организоване у оквиру две тематске области Програма: Заштита здравља деце и породице и Подстицање развоја детета. Радионице са децом укључују разноврсне облике рада и активности које одговарају различитим стиловима учења деце и обезбеђују потребну динамику: слушање, индивидуални рад, рад у пару, малим и великој групи, презентовање, закључивање, играње улога, играње, истраживање, вербализовање, поређење, посматрање, игре речима, причање прича, читање, прављење играчака и музичких инструмената, свирање, певање, цртање, сликање, вајање, драматизације, плес, кооперативне игре, вежбе и спортске игре, вежбе опуштања и вођене фантазије.</w:t>
      </w:r>
    </w:p>
    <w:p w:rsidR="00173D11" w:rsidRDefault="00173D11" w:rsidP="00E85A10">
      <w:pPr>
        <w:ind w:left="720"/>
        <w:jc w:val="both"/>
      </w:pPr>
      <w:r w:rsidRPr="00D840F9">
        <w:t>Радионице и друге активности са децом ће подржавати развој деце у свим областима развоја: психо-социјалном, сензо-моторном, развоју језика и говора, когнитивном развоју и учењу кроз игру. Посебна пажња биће посвећена: развоју позитивне слике о себи, развијању самопоуздања и самопоштовања; мотивацији за учење; усвајању комуникацијских вештина и решавању проблема; стицању знања и развијања вештина почетног описмењавања и почетних математичких појмова. Са децом ће се обрађивати и теме о личној хигијени и заштити зуба, здравој исхрани и безбедности. Подстицаће се креативно мишљење и изражавање у разним уметничким областима, као и развој фине моторике.</w:t>
      </w:r>
    </w:p>
    <w:p w:rsidR="00E85A10" w:rsidRPr="00E85A10" w:rsidRDefault="00E85A10" w:rsidP="00E85A10">
      <w:pPr>
        <w:ind w:left="720"/>
        <w:jc w:val="both"/>
        <w:rPr>
          <w:lang w:val="sr-Cyrl-CS"/>
        </w:rPr>
      </w:pPr>
    </w:p>
    <w:p w:rsidR="00173D11" w:rsidRDefault="00173D11" w:rsidP="00173D11">
      <w:pPr>
        <w:ind w:left="720"/>
        <w:jc w:val="both"/>
      </w:pPr>
      <w:r w:rsidRPr="00D840F9">
        <w:t>ЗАЈЕДНИЧКЕ АКТИВНОСТИ ДЕЦЕ И ОДРАСЛИХ: Активности које заједно планирају и спроводе деца и одрасли доприносе развоју осећаја припадности и блискости чланова заједнице. Едукативне и креативне радионице, заједничке игровне, забавнеа и спортске активности у којима учествује више генерација допринеће да се породице и други становници насеља окупе и зближе, науче нешто ново и забаве се. Акције у насељу такође подстичу кохезију унутар заједнице, повезивање различитих генерација и породица када сви делују са истим циљем а то је да учине нешто за безбеднији, здравији и лепши живот својих најмлађих.</w:t>
      </w:r>
    </w:p>
    <w:p w:rsidR="00173D11" w:rsidRPr="005B2054" w:rsidRDefault="00173D11" w:rsidP="00173D11">
      <w:pPr>
        <w:ind w:left="720"/>
        <w:jc w:val="both"/>
      </w:pPr>
    </w:p>
    <w:p w:rsidR="00173D11" w:rsidRDefault="00173D11" w:rsidP="00173D11">
      <w:pPr>
        <w:pStyle w:val="BodyText"/>
        <w:ind w:right="315"/>
        <w:jc w:val="center"/>
      </w:pPr>
      <w:r>
        <w:t>СКУПШТИНА ГРАДА ВРАЊА,</w:t>
      </w:r>
    </w:p>
    <w:p w:rsidR="00173D11" w:rsidRPr="00B25C15" w:rsidRDefault="00E85A10" w:rsidP="00173D11">
      <w:pPr>
        <w:pStyle w:val="BodyText"/>
        <w:ind w:right="315"/>
        <w:jc w:val="center"/>
      </w:pPr>
      <w:r>
        <w:t>26.12.2018.године, број: 02-250</w:t>
      </w:r>
      <w:r w:rsidR="00173D11">
        <w:t>/2018-10</w:t>
      </w:r>
    </w:p>
    <w:p w:rsidR="00173D11" w:rsidRDefault="00173D11" w:rsidP="00173D11">
      <w:pPr>
        <w:pStyle w:val="BodyText"/>
        <w:ind w:right="315"/>
      </w:pPr>
    </w:p>
    <w:p w:rsidR="00173D11" w:rsidRDefault="00173D11" w:rsidP="00173D11">
      <w:pPr>
        <w:pStyle w:val="BodyText"/>
        <w:ind w:right="315"/>
      </w:pPr>
      <w:r>
        <w:t xml:space="preserve">                                                 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ПРЕДСЕДНИК СКУПШТИНЕ</w:t>
      </w:r>
    </w:p>
    <w:p w:rsidR="00173D11" w:rsidRDefault="00173D11" w:rsidP="00173D11">
      <w:pPr>
        <w:jc w:val="both"/>
        <w:rPr>
          <w:lang w:val="sr-Cyrl-CS"/>
        </w:rPr>
      </w:pPr>
      <w:r>
        <w:tab/>
      </w:r>
      <w:r>
        <w:tab/>
      </w:r>
      <w:r w:rsidR="00256BA4">
        <w:tab/>
      </w:r>
      <w:r w:rsidR="00256BA4">
        <w:tab/>
      </w:r>
      <w:r w:rsidR="00256BA4">
        <w:tab/>
      </w:r>
      <w:r w:rsidR="00256BA4">
        <w:tab/>
        <w:t xml:space="preserve">                         </w:t>
      </w:r>
      <w:r>
        <w:t>Дејан Тричковић,  спец.двм</w:t>
      </w:r>
      <w:r w:rsidR="00256BA4">
        <w:rPr>
          <w:lang w:val="sr-Cyrl-CS"/>
        </w:rPr>
        <w:t>,с.р.</w:t>
      </w:r>
    </w:p>
    <w:p w:rsidR="00256BA4" w:rsidRDefault="00256BA4" w:rsidP="00173D11">
      <w:pPr>
        <w:jc w:val="both"/>
        <w:rPr>
          <w:lang w:val="sr-Cyrl-CS"/>
        </w:rPr>
      </w:pPr>
    </w:p>
    <w:p w:rsidR="00256BA4" w:rsidRPr="00256BA4" w:rsidRDefault="00256BA4" w:rsidP="00256BA4">
      <w:pPr>
        <w:jc w:val="both"/>
        <w:rPr>
          <w:lang w:val="sr-Cyrl-CS"/>
        </w:rPr>
      </w:pPr>
      <w:r w:rsidRPr="00256BA4">
        <w:rPr>
          <w:lang w:val="sr-Cyrl-CS"/>
        </w:rPr>
        <w:t xml:space="preserve">ТАЧНОСТ ПРЕПИСА ОВЕРАВА:                      </w:t>
      </w:r>
      <w:r>
        <w:rPr>
          <w:lang w:val="sr-Cyrl-CS"/>
        </w:rPr>
        <w:t xml:space="preserve">                  </w:t>
      </w:r>
      <w:r w:rsidRPr="00256BA4">
        <w:rPr>
          <w:lang w:val="sr-Cyrl-CS"/>
        </w:rPr>
        <w:t>СЕКРЕТАР СКУПШТИНЕ</w:t>
      </w:r>
    </w:p>
    <w:p w:rsidR="00256BA4" w:rsidRPr="00256BA4" w:rsidRDefault="00256BA4" w:rsidP="00256BA4">
      <w:pPr>
        <w:jc w:val="both"/>
        <w:rPr>
          <w:lang w:val="sr-Cyrl-CS"/>
        </w:rPr>
      </w:pPr>
      <w:r w:rsidRPr="00256BA4">
        <w:rPr>
          <w:lang w:val="sr-Cyrl-CS"/>
        </w:rPr>
        <w:t xml:space="preserve">                                                                                             </w:t>
      </w:r>
      <w:r>
        <w:rPr>
          <w:lang w:val="sr-Cyrl-CS"/>
        </w:rPr>
        <w:t xml:space="preserve">               </w:t>
      </w:r>
      <w:r w:rsidRPr="00256BA4">
        <w:rPr>
          <w:lang w:val="sr-Cyrl-CS"/>
        </w:rPr>
        <w:t>Марко Тричковић</w:t>
      </w:r>
    </w:p>
    <w:p w:rsidR="00256BA4" w:rsidRDefault="00256BA4" w:rsidP="00256BA4">
      <w:pPr>
        <w:rPr>
          <w:b/>
          <w:color w:val="000000"/>
          <w:lang w:val="ru-RU"/>
        </w:rPr>
      </w:pPr>
    </w:p>
    <w:p w:rsidR="00256BA4" w:rsidRPr="00256BA4" w:rsidRDefault="00256BA4" w:rsidP="00173D11">
      <w:pPr>
        <w:jc w:val="both"/>
        <w:rPr>
          <w:lang w:val="sr-Cyrl-CS"/>
        </w:rPr>
      </w:pPr>
    </w:p>
    <w:p w:rsidR="00173D11" w:rsidRDefault="00173D11" w:rsidP="00173D11"/>
    <w:p w:rsidR="00173D11" w:rsidRDefault="00173D11" w:rsidP="00173D11"/>
    <w:p w:rsidR="00173D11" w:rsidRDefault="00173D11" w:rsidP="00173D11"/>
    <w:p w:rsidR="00173D11" w:rsidRDefault="00173D11" w:rsidP="00173D11"/>
    <w:p w:rsidR="00173D11" w:rsidRDefault="00173D11" w:rsidP="00173D11"/>
    <w:p w:rsidR="00173D11" w:rsidRDefault="00173D11" w:rsidP="00173D11"/>
    <w:p w:rsidR="00173D11" w:rsidRDefault="00173D11" w:rsidP="00173D11"/>
    <w:p w:rsidR="00173D11" w:rsidRDefault="00173D11" w:rsidP="00173D11"/>
    <w:p w:rsidR="00173D11" w:rsidRDefault="00173D11" w:rsidP="00173D11"/>
    <w:p w:rsidR="00173D11" w:rsidRDefault="00173D11" w:rsidP="00173D11"/>
    <w:p w:rsidR="00422968" w:rsidRDefault="00422968"/>
    <w:sectPr w:rsidR="00422968" w:rsidSect="004229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D4B6A"/>
    <w:multiLevelType w:val="hybridMultilevel"/>
    <w:tmpl w:val="C4D016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81A25"/>
    <w:multiLevelType w:val="hybridMultilevel"/>
    <w:tmpl w:val="96B082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1F542A"/>
    <w:multiLevelType w:val="hybridMultilevel"/>
    <w:tmpl w:val="532631C6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73D11"/>
    <w:rsid w:val="00173D11"/>
    <w:rsid w:val="00256BA4"/>
    <w:rsid w:val="00403B33"/>
    <w:rsid w:val="00422968"/>
    <w:rsid w:val="00E85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3D11"/>
    <w:pPr>
      <w:keepNext/>
      <w:spacing w:before="240" w:after="60"/>
      <w:outlineLvl w:val="0"/>
    </w:pPr>
    <w:rPr>
      <w:rFonts w:cs="Arial"/>
      <w:b/>
      <w:bCs/>
      <w:color w:val="C00000"/>
      <w:kern w:val="32"/>
      <w:sz w:val="26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73D1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73D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73D11"/>
    <w:rPr>
      <w:rFonts w:ascii="Times New Roman" w:eastAsia="Times New Roman" w:hAnsi="Times New Roman" w:cs="Arial"/>
      <w:b/>
      <w:bCs/>
      <w:color w:val="C00000"/>
      <w:kern w:val="32"/>
      <w:sz w:val="26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173D11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173D11"/>
    <w:rPr>
      <w:rFonts w:ascii="Arial" w:eastAsia="Times New Roman" w:hAnsi="Arial" w:cs="Arial"/>
      <w:b/>
      <w:bCs/>
      <w:sz w:val="26"/>
      <w:szCs w:val="26"/>
    </w:rPr>
  </w:style>
  <w:style w:type="paragraph" w:styleId="ListParagraph">
    <w:name w:val="List Paragraph"/>
    <w:basedOn w:val="Normal"/>
    <w:uiPriority w:val="99"/>
    <w:qFormat/>
    <w:rsid w:val="00173D11"/>
    <w:pPr>
      <w:ind w:left="720"/>
    </w:pPr>
    <w:rPr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173D11"/>
    <w:pPr>
      <w:jc w:val="both"/>
    </w:pPr>
    <w:rPr>
      <w:lang w:val="sr-Cyrl-CS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173D11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customStyle="1" w:styleId="Default">
    <w:name w:val="Default"/>
    <w:uiPriority w:val="99"/>
    <w:rsid w:val="00173D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 w:bidi="mni-IN"/>
    </w:rPr>
  </w:style>
  <w:style w:type="character" w:styleId="BookTitle">
    <w:name w:val="Book Title"/>
    <w:basedOn w:val="DefaultParagraphFont"/>
    <w:uiPriority w:val="99"/>
    <w:qFormat/>
    <w:rsid w:val="00173D11"/>
    <w:rPr>
      <w:rFonts w:cs="Times New Roman"/>
      <w:b/>
      <w:bCs/>
      <w:i/>
      <w:iCs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3D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D11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5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7DE2A-375B-42CF-BB00-99D71690D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877</Words>
  <Characters>5000</Characters>
  <Application>Microsoft Office Word</Application>
  <DocSecurity>0</DocSecurity>
  <Lines>41</Lines>
  <Paragraphs>11</Paragraphs>
  <ScaleCrop>false</ScaleCrop>
  <Company>GU VRANJE</Company>
  <LinksUpToDate>false</LinksUpToDate>
  <CharactersWithSpaces>5866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rdjokovic</dc:creator>
  <cp:keywords/>
  <dc:description/>
  <cp:lastModifiedBy>jnikolic</cp:lastModifiedBy>
  <cp:revision>4</cp:revision>
  <cp:lastPrinted>2019-01-03T08:34:00Z</cp:lastPrinted>
  <dcterms:created xsi:type="dcterms:W3CDTF">2018-12-19T12:39:00Z</dcterms:created>
  <dcterms:modified xsi:type="dcterms:W3CDTF">2019-01-03T08:35:00Z</dcterms:modified>
</cp:coreProperties>
</file>